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1</w:t>
      </w:r>
      <w:bookmarkStart w:id="1" w:name="_GoBack"/>
      <w:bookmarkEnd w:id="1"/>
    </w:p>
    <w:p>
      <w:pPr>
        <w:autoSpaceDE w:val="0"/>
        <w:autoSpaceDN w:val="0"/>
        <w:adjustRightInd w:val="0"/>
        <w:jc w:val="center"/>
        <w:outlineLvl w:val="0"/>
        <w:rPr>
          <w:rFonts w:eastAsia="黑体"/>
          <w:bCs/>
          <w:sz w:val="48"/>
          <w:szCs w:val="36"/>
          <w:lang w:val="zh-CN"/>
        </w:rPr>
      </w:pPr>
      <w:r>
        <w:rPr>
          <w:rFonts w:hint="eastAsia" w:eastAsia="黑体"/>
          <w:bCs/>
          <w:sz w:val="48"/>
          <w:szCs w:val="36"/>
          <w:lang w:val="zh-CN"/>
        </w:rPr>
        <w:t xml:space="preserve"> 企业法律风险调查问卷 </w:t>
      </w:r>
    </w:p>
    <w:p>
      <w:pPr>
        <w:autoSpaceDE w:val="0"/>
        <w:autoSpaceDN w:val="0"/>
        <w:adjustRightInd w:val="0"/>
        <w:jc w:val="center"/>
        <w:rPr>
          <w:rFonts w:eastAsia="黑体"/>
          <w:bCs/>
          <w:sz w:val="48"/>
          <w:szCs w:val="36"/>
          <w:lang w:val="zh-CN"/>
        </w:rPr>
      </w:pPr>
    </w:p>
    <w:p>
      <w:pPr>
        <w:autoSpaceDE w:val="0"/>
        <w:autoSpaceDN w:val="0"/>
        <w:adjustRightInd w:val="0"/>
        <w:jc w:val="center"/>
        <w:rPr>
          <w:rFonts w:eastAsia="黑体"/>
          <w:bCs/>
          <w:sz w:val="48"/>
          <w:szCs w:val="36"/>
          <w:lang w:val="zh-CN"/>
        </w:rPr>
      </w:pPr>
    </w:p>
    <w:p>
      <w:pPr>
        <w:autoSpaceDE w:val="0"/>
        <w:autoSpaceDN w:val="0"/>
        <w:adjustRightInd w:val="0"/>
        <w:jc w:val="center"/>
        <w:rPr>
          <w:rFonts w:eastAsia="黑体"/>
          <w:bCs/>
          <w:sz w:val="48"/>
          <w:szCs w:val="36"/>
          <w:lang w:val="zh-CN"/>
        </w:rPr>
      </w:pPr>
    </w:p>
    <w:p>
      <w:pPr>
        <w:spacing w:line="360" w:lineRule="auto"/>
        <w:rPr>
          <w:rFonts w:ascii="仿宋_GB2312" w:eastAsia="仿宋_GB2312"/>
          <w:sz w:val="28"/>
          <w:szCs w:val="21"/>
          <w:u w:val="single"/>
        </w:rPr>
      </w:pPr>
      <w:r>
        <w:rPr>
          <w:rFonts w:hint="eastAsia" w:ascii="仿宋_GB2312" w:eastAsia="仿宋_GB2312"/>
          <w:b/>
          <w:bCs/>
          <w:sz w:val="28"/>
          <w:szCs w:val="21"/>
        </w:rPr>
        <w:t>企业名称</w:t>
      </w:r>
      <w:r>
        <w:rPr>
          <w:rFonts w:hint="eastAsia" w:ascii="仿宋_GB2312" w:eastAsia="仿宋_GB2312"/>
          <w:b/>
          <w:bCs/>
          <w:sz w:val="28"/>
          <w:szCs w:val="21"/>
          <w:lang w:eastAsia="zh-CN"/>
        </w:rPr>
        <w:t>（简称）</w:t>
      </w:r>
      <w:r>
        <w:rPr>
          <w:rFonts w:hint="eastAsia" w:ascii="仿宋_GB2312" w:eastAsia="仿宋_GB2312"/>
          <w:b/>
          <w:bCs/>
          <w:sz w:val="28"/>
          <w:szCs w:val="21"/>
        </w:rPr>
        <w:t>：</w:t>
      </w:r>
      <w:r>
        <w:rPr>
          <w:rFonts w:ascii="仿宋_GB2312" w:eastAsia="仿宋_GB2312"/>
          <w:sz w:val="28"/>
          <w:szCs w:val="21"/>
          <w:u w:val="single"/>
        </w:rPr>
        <w:t xml:space="preserve">  </w:t>
      </w:r>
      <w:r>
        <w:rPr>
          <w:rFonts w:hint="eastAsia" w:ascii="仿宋_GB2312" w:eastAsia="仿宋_GB2312"/>
          <w:sz w:val="28"/>
          <w:szCs w:val="21"/>
          <w:u w:val="single"/>
        </w:rPr>
        <w:t xml:space="preserve">           </w:t>
      </w:r>
      <w:r>
        <w:rPr>
          <w:rFonts w:ascii="仿宋_GB2312" w:eastAsia="仿宋_GB2312"/>
          <w:sz w:val="28"/>
          <w:szCs w:val="21"/>
          <w:u w:val="single"/>
        </w:rPr>
        <w:t xml:space="preserve">       </w:t>
      </w:r>
      <w:r>
        <w:rPr>
          <w:rFonts w:hint="eastAsia" w:ascii="仿宋_GB2312" w:eastAsia="仿宋_GB2312"/>
          <w:sz w:val="28"/>
          <w:szCs w:val="21"/>
          <w:u w:val="single"/>
        </w:rPr>
        <w:t xml:space="preserve">                    </w:t>
      </w:r>
      <w:r>
        <w:rPr>
          <w:rFonts w:ascii="仿宋_GB2312" w:eastAsia="仿宋_GB2312"/>
          <w:sz w:val="28"/>
          <w:szCs w:val="21"/>
          <w:u w:val="single"/>
        </w:rPr>
        <w:t xml:space="preserve">     </w:t>
      </w:r>
      <w:r>
        <w:rPr>
          <w:rFonts w:hint="eastAsia" w:ascii="仿宋_GB2312" w:eastAsia="仿宋_GB2312"/>
          <w:sz w:val="28"/>
          <w:szCs w:val="21"/>
          <w:u w:val="single"/>
        </w:rPr>
        <w:t xml:space="preserve">  </w:t>
      </w:r>
      <w:r>
        <w:rPr>
          <w:rFonts w:ascii="仿宋_GB2312" w:eastAsia="仿宋_GB2312"/>
          <w:sz w:val="28"/>
          <w:szCs w:val="21"/>
          <w:u w:val="single"/>
        </w:rPr>
        <w:t xml:space="preserve">  </w:t>
      </w:r>
    </w:p>
    <w:p>
      <w:pPr>
        <w:spacing w:line="360" w:lineRule="auto"/>
        <w:rPr>
          <w:rFonts w:ascii="仿宋_GB2312" w:eastAsia="仿宋_GB2312"/>
          <w:sz w:val="28"/>
          <w:szCs w:val="21"/>
          <w:u w:val="single"/>
        </w:rPr>
      </w:pPr>
    </w:p>
    <w:p>
      <w:pPr>
        <w:spacing w:line="360" w:lineRule="auto"/>
        <w:rPr>
          <w:rFonts w:ascii="仿宋_GB2312" w:eastAsia="仿宋_GB2312"/>
          <w:sz w:val="28"/>
          <w:szCs w:val="21"/>
          <w:u w:val="single"/>
        </w:rPr>
      </w:pPr>
      <w:r>
        <w:rPr>
          <w:rFonts w:hint="eastAsia" w:ascii="仿宋_GB2312" w:eastAsia="仿宋_GB2312"/>
          <w:b/>
          <w:bCs/>
          <w:sz w:val="28"/>
          <w:szCs w:val="21"/>
        </w:rPr>
        <w:t>企业地址：</w:t>
      </w:r>
      <w:r>
        <w:rPr>
          <w:rFonts w:hint="eastAsia" w:ascii="仿宋_GB2312" w:eastAsia="仿宋_GB2312"/>
          <w:sz w:val="28"/>
          <w:szCs w:val="21"/>
        </w:rPr>
        <w:t>中山市</w:t>
      </w:r>
      <w:r>
        <w:rPr>
          <w:rFonts w:hint="eastAsia" w:ascii="仿宋_GB2312" w:eastAsia="仿宋_GB2312"/>
          <w:sz w:val="28"/>
          <w:szCs w:val="21"/>
          <w:u w:val="single"/>
        </w:rPr>
        <w:t xml:space="preserve">          </w:t>
      </w:r>
      <w:r>
        <w:rPr>
          <w:rFonts w:hint="eastAsia" w:ascii="仿宋_GB2312" w:eastAsia="仿宋_GB2312"/>
          <w:sz w:val="28"/>
          <w:szCs w:val="21"/>
        </w:rPr>
        <w:t>镇（区）</w:t>
      </w:r>
      <w:r>
        <w:rPr>
          <w:rFonts w:ascii="仿宋_GB2312" w:eastAsia="仿宋_GB2312"/>
          <w:sz w:val="28"/>
          <w:szCs w:val="21"/>
          <w:u w:val="single"/>
        </w:rPr>
        <w:t xml:space="preserve">      </w:t>
      </w:r>
      <w:r>
        <w:rPr>
          <w:rFonts w:hint="eastAsia" w:ascii="仿宋_GB2312" w:eastAsia="仿宋_GB2312"/>
          <w:sz w:val="28"/>
          <w:szCs w:val="21"/>
          <w:u w:val="single"/>
        </w:rPr>
        <w:t xml:space="preserve"> </w:t>
      </w:r>
      <w:r>
        <w:rPr>
          <w:rFonts w:ascii="仿宋_GB2312" w:eastAsia="仿宋_GB2312"/>
          <w:sz w:val="28"/>
          <w:szCs w:val="21"/>
          <w:u w:val="single"/>
        </w:rPr>
        <w:t xml:space="preserve">        </w:t>
      </w:r>
      <w:r>
        <w:rPr>
          <w:rFonts w:hint="eastAsia" w:ascii="仿宋_GB2312" w:eastAsia="仿宋_GB2312"/>
          <w:sz w:val="28"/>
          <w:szCs w:val="21"/>
          <w:u w:val="single"/>
        </w:rPr>
        <w:t xml:space="preserve">  </w:t>
      </w:r>
      <w:r>
        <w:rPr>
          <w:rFonts w:ascii="仿宋_GB2312" w:eastAsia="仿宋_GB2312"/>
          <w:sz w:val="28"/>
          <w:szCs w:val="21"/>
          <w:u w:val="single"/>
        </w:rPr>
        <w:t xml:space="preserve">     </w:t>
      </w:r>
      <w:r>
        <w:rPr>
          <w:rFonts w:hint="eastAsia" w:ascii="仿宋_GB2312" w:eastAsia="仿宋_GB2312"/>
          <w:sz w:val="28"/>
          <w:szCs w:val="21"/>
          <w:u w:val="single"/>
        </w:rPr>
        <w:t xml:space="preserve"> </w:t>
      </w:r>
      <w:r>
        <w:rPr>
          <w:rFonts w:ascii="仿宋_GB2312" w:eastAsia="仿宋_GB2312"/>
          <w:sz w:val="28"/>
          <w:szCs w:val="21"/>
          <w:u w:val="single"/>
        </w:rPr>
        <w:t xml:space="preserve">  </w:t>
      </w:r>
    </w:p>
    <w:p>
      <w:pPr>
        <w:spacing w:line="360" w:lineRule="auto"/>
        <w:rPr>
          <w:rFonts w:ascii="仿宋_GB2312" w:eastAsia="仿宋_GB2312"/>
          <w:b/>
          <w:bCs/>
          <w:sz w:val="28"/>
          <w:szCs w:val="21"/>
          <w:u w:val="single"/>
        </w:rPr>
      </w:pPr>
    </w:p>
    <w:p>
      <w:pPr>
        <w:spacing w:line="360" w:lineRule="auto"/>
        <w:rPr>
          <w:rFonts w:ascii="仿宋_GB2312" w:eastAsia="仿宋_GB2312"/>
          <w:b/>
          <w:bCs/>
          <w:sz w:val="28"/>
          <w:szCs w:val="21"/>
          <w:u w:val="single"/>
        </w:rPr>
      </w:pPr>
    </w:p>
    <w:p>
      <w:pPr>
        <w:spacing w:line="360" w:lineRule="auto"/>
        <w:rPr>
          <w:rFonts w:ascii="仿宋_GB2312" w:eastAsia="仿宋_GB2312"/>
          <w:b/>
          <w:bCs/>
          <w:color w:val="3366FF"/>
          <w:sz w:val="28"/>
          <w:szCs w:val="21"/>
          <w:u w:val="single"/>
        </w:rPr>
      </w:pPr>
    </w:p>
    <w:p>
      <w:pPr>
        <w:spacing w:line="360" w:lineRule="auto"/>
        <w:ind w:firstLine="843" w:firstLineChars="300"/>
        <w:rPr>
          <w:rFonts w:ascii="仿宋_GB2312" w:eastAsia="仿宋_GB2312"/>
          <w:b/>
          <w:bCs/>
          <w:sz w:val="28"/>
          <w:szCs w:val="21"/>
        </w:rPr>
      </w:pPr>
      <w:r>
        <w:rPr>
          <w:rFonts w:hint="eastAsia" w:ascii="仿宋_GB2312" w:eastAsia="仿宋_GB2312"/>
          <w:b/>
          <w:bCs/>
          <w:sz w:val="28"/>
          <w:szCs w:val="21"/>
        </w:rPr>
        <w:t xml:space="preserve">                        企业盖章：</w:t>
      </w:r>
    </w:p>
    <w:p>
      <w:pPr>
        <w:spacing w:line="360" w:lineRule="auto"/>
        <w:ind w:firstLine="843" w:firstLineChars="300"/>
        <w:rPr>
          <w:rFonts w:ascii="仿宋_GB2312" w:eastAsia="仿宋_GB2312"/>
          <w:b/>
          <w:bCs/>
          <w:sz w:val="28"/>
          <w:szCs w:val="21"/>
        </w:rPr>
      </w:pPr>
      <w:r>
        <w:rPr>
          <w:rFonts w:hint="eastAsia" w:ascii="仿宋_GB2312" w:eastAsia="仿宋_GB2312"/>
          <w:b/>
          <w:bCs/>
          <w:sz w:val="28"/>
          <w:szCs w:val="21"/>
        </w:rPr>
        <w:t xml:space="preserve">                             </w:t>
      </w:r>
    </w:p>
    <w:p>
      <w:pPr>
        <w:spacing w:line="360" w:lineRule="auto"/>
        <w:ind w:firstLine="0" w:firstLineChars="0"/>
        <w:rPr>
          <w:rFonts w:hint="eastAsia" w:ascii="仿宋_GB2312" w:eastAsia="仿宋_GB2312"/>
          <w:sz w:val="28"/>
          <w:szCs w:val="21"/>
        </w:rPr>
      </w:pPr>
      <w:r>
        <w:rPr>
          <w:rFonts w:hint="eastAsia" w:ascii="仿宋_GB2312" w:eastAsia="仿宋_GB2312"/>
          <w:b/>
          <w:bCs/>
          <w:sz w:val="28"/>
          <w:szCs w:val="21"/>
          <w:lang w:val="en-US" w:eastAsia="zh-CN"/>
        </w:rPr>
        <w:t xml:space="preserve">                       </w:t>
      </w:r>
      <w:r>
        <w:rPr>
          <w:rFonts w:hint="eastAsia" w:ascii="仿宋_GB2312" w:eastAsia="仿宋_GB2312"/>
          <w:b/>
          <w:bCs/>
          <w:sz w:val="28"/>
          <w:szCs w:val="21"/>
        </w:rPr>
        <w:t>填表日期：</w:t>
      </w:r>
      <w:r>
        <w:rPr>
          <w:rFonts w:hint="eastAsia" w:ascii="仿宋_GB2312" w:eastAsia="仿宋_GB2312"/>
          <w:sz w:val="28"/>
          <w:szCs w:val="21"/>
        </w:rPr>
        <w:t xml:space="preserve">2018年   月   日  </w:t>
      </w:r>
    </w:p>
    <w:p>
      <w:pPr>
        <w:spacing w:line="360" w:lineRule="auto"/>
        <w:ind w:firstLine="0" w:firstLineChars="0"/>
        <w:rPr>
          <w:rFonts w:hint="eastAsia" w:ascii="仿宋_GB2312" w:eastAsia="仿宋_GB2312"/>
          <w:sz w:val="28"/>
          <w:szCs w:val="21"/>
        </w:rPr>
      </w:pPr>
    </w:p>
    <w:p>
      <w:pPr>
        <w:spacing w:line="360" w:lineRule="auto"/>
        <w:ind w:firstLine="0" w:firstLineChars="0"/>
        <w:jc w:val="center"/>
        <w:rPr>
          <w:rFonts w:hint="eastAsia" w:ascii="宋体" w:hAnsi="宋体" w:eastAsia="宋体" w:cs="宋体"/>
          <w:b/>
          <w:bCs w:val="0"/>
          <w:color w:val="000000"/>
          <w:sz w:val="44"/>
          <w:szCs w:val="44"/>
        </w:rPr>
      </w:pPr>
      <w:r>
        <w:rPr>
          <w:rFonts w:hint="eastAsia" w:ascii="宋体" w:hAnsi="宋体" w:eastAsia="宋体" w:cs="宋体"/>
          <w:b/>
          <w:bCs w:val="0"/>
          <w:sz w:val="44"/>
          <w:szCs w:val="44"/>
          <w:lang w:val="zh-CN"/>
        </w:rPr>
        <w:t>企业法律风险调查问卷</w:t>
      </w:r>
    </w:p>
    <w:p>
      <w:pPr>
        <w:widowControl/>
        <w:spacing w:before="100" w:beforeAutospacing="1" w:after="100" w:afterAutospacing="1" w:line="300" w:lineRule="atLeas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为进一步了解企业防范法律风险的情况，有效运用法律手段维护企业合法权益，防范和化解企业经营风险，增强企业市场竞争能力，有针对性地指导企业建立法律风险防范体系，特开展企业法律风险防范体系调查工作。请贵企业认真填写以下问卷（请在括号内填上相应选项），所有信息及意见将作保密处理，仅用于内部评估。 </w:t>
      </w:r>
    </w:p>
    <w:p>
      <w:pPr>
        <w:numPr>
          <w:ilvl w:val="0"/>
          <w:numId w:val="1"/>
        </w:numP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企业基本情况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1.贵企业的性质是（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A股份有限公司    B有限责任公司  C合资企业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D股份合作制企业  E合伙企业       F其他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2.贵企业所属主要行业/领域(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b/>
      </w:r>
      <w:r>
        <w:rPr>
          <w:rFonts w:hint="eastAsia" w:ascii="仿宋_GB2312" w:hAnsi="仿宋_GB2312" w:eastAsia="仿宋_GB2312" w:cs="仿宋_GB2312"/>
          <w:b w:val="0"/>
          <w:bCs w:val="0"/>
          <w:sz w:val="32"/>
          <w:szCs w:val="32"/>
        </w:rPr>
        <w:t xml:space="preserve"> A制造    B通信    C电子信息    D石化  E钢铁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F房地产  G金融保险  H汽车  I交通运输 J船舶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K经贸    L文化传媒  M其它</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3.贵企业的员工数量是（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 50人以下     B 100人以下     C 300人以下</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D 500人以下    E 1000人以下     F 1000人以上</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w:t>
      </w:r>
    </w:p>
    <w:p>
      <w:pPr>
        <w:rPr>
          <w:rFonts w:hint="eastAsia" w:ascii="黑体" w:hAnsi="黑体" w:eastAsia="黑体" w:cs="黑体"/>
          <w:b w:val="0"/>
          <w:bCs w:val="0"/>
          <w:sz w:val="32"/>
          <w:szCs w:val="32"/>
        </w:rPr>
      </w:pPr>
      <w:bookmarkStart w:id="0" w:name="1486566"/>
      <w:bookmarkEnd w:id="0"/>
      <w:r>
        <w:rPr>
          <w:rFonts w:hint="eastAsia" w:ascii="黑体" w:hAnsi="黑体" w:eastAsia="黑体" w:cs="黑体"/>
          <w:b w:val="0"/>
          <w:bCs w:val="0"/>
          <w:sz w:val="32"/>
          <w:szCs w:val="32"/>
        </w:rPr>
        <w:t>二、企业法律风险状况评估调查问卷</w:t>
      </w:r>
    </w:p>
    <w:p>
      <w:pPr>
        <w:rPr>
          <w:rFonts w:hint="eastAsia" w:ascii="仿宋_GB2312" w:hAnsi="仿宋_GB2312" w:eastAsia="仿宋_GB2312" w:cs="仿宋_GB2312"/>
          <w:b w:val="0"/>
          <w:bCs w:val="0"/>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b w:val="0"/>
          <w:bCs w:val="0"/>
          <w:sz w:val="32"/>
          <w:szCs w:val="32"/>
        </w:rPr>
        <w:t xml:space="preserve">  4.贵企业是否建立了法律事务部？（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5.贵企业是否建立了法律风险预防机制？（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6.贵企业对整个企业范围内的法律风险评估机制的期望目标是什么？ （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A使内部管理更加规范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B及早发现风险、漏洞所在，以采取补救措施</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C有效避免潜在纠纷或在可能涉及的纠纷中把握主动</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D其他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7.公司股东名称持股比例是否与公司章程、股东名册、工商登记一致？（      ）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8.贵企业是否与包括董事长、副董事长、董事、监事、总经理、副总经理、部门经理在内的所有工作人员签订了劳动合同？ （      ）      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9.贵企业是否与包括董事长、副董事长、董事、监事、总经理、副总经理、部门经理在内的高管人员或技术人员签订商业秘密保护协议和竞业禁止协议？（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10.上述劳动合同、商业秘密保护协议和竞业禁止协议是否有专业律师根据贵企业的业务特性进行策划与审查？（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11.贵企业的章程、规章制度、职工手册、工作手册的制定是否经过专业律师审查其合法性?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12.贵企业是否为所有员工购买了工伤保险？（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A全部购买         B仅为部分工作人员购买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C没有购买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13.贵企业是否为所有员工购买了住房公积金？（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A全部购买          B仅为部分工作人员购买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C没有购买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14.贵企业是否曾存在拖欠工人工资及其他待遇的情况？（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15.贵企业的财产及权利证明，包括房产权证、土地使用证、各种合同、发票、保险单、证券凭证等是否专人负责保管？（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16.贵企业的行政章、财务章、合同专用章等是否有专人保管？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17.贵企业的公章、行政章、财务章、合同专用章是否有实际执行用章管理制度？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18.贵企业那些文件可以提供给法律顾问或法务人员？（      ）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A公司内部治理相关资料（如股东会决议等）</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B公司已签订的所有合同文本</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C公司各类合同范本（包括劳动合同）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D公司资产及其他财产权属证明书</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E公司所涉及的诉讼或仲裁的案卷</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F公司财务报表及报告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19.贵企业股东会决议召开是否有按公司章程执行？</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A仅重大经营决策是  B所有经营决策均是  C没有</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20.贵企业在经营决策上是否征询法律人士的专业意见？（      ）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A仅重大经营决策   B所有经营决策中   C从来不征求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21.贵企业是否有合同审查或管理制度？（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22.贵企业的每一次交易（包括租赁、买卖、加工、代销、经销）是否都与对方签订了书面合同？ （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23.贵企业的合同范本是否由专业律师制作的？（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24.贵企业负责对外签订合同的人员是否有一定的法律知识？ （      ）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25.贵企业是否在律师的指导下弥补合同签订或履行中的不足？ （      ）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A是        B否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26.贵企业是否存在不依约履行合同的情况？</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A经常         B偶尔      C从未发生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27.贵企业对于商业交往中的合同、送货单、结算书、质量处理协议、发票、付款凭证等可能在今后的诉讼或仲裁中成为证据的书面凭证是否进行统一保管？（      ）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A是      B否</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28.贵企业的固定资产有无抵押、查封或其它债权债务纠纷？（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A是        B否 </w:t>
      </w:r>
      <w:r>
        <w:rPr>
          <w:rFonts w:hint="eastAsia" w:ascii="仿宋_GB2312" w:hAnsi="仿宋_GB2312" w:eastAsia="仿宋_GB2312" w:cs="仿宋_GB2312"/>
          <w:b w:val="0"/>
          <w:bCs w:val="0"/>
          <w:sz w:val="32"/>
          <w:szCs w:val="32"/>
        </w:rPr>
        <w:tab/>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29.贵企业是否存在由业务员直接向客户收款的情况？（      ）  A是       B否</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30.贵企业在面临纠纷时通常首先采用什么救济措施？（      ）   A调解        B提起诉讼或仲裁</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C委托律师全权处理     D置之不理     E其他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31.贵企业在遇到纠纷时，与对方的信息交流一般采取什么方式？（      ）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A传真       B特快专递     C公证信函     D电报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E挂号信    F普通邮件     G电子邮件     H其他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32.贵企业是否对正在使用的专利或商标采取了申请或注册措施，或取得权利人的有效授权?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33.贵企业是否按规定计提、申报、缴纳税款？（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34.贵企业每年在法律事务上的投入有多少？  （      ）</w:t>
      </w:r>
    </w:p>
    <w:p>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 1万元以下          B  1-5万元   </w:t>
      </w:r>
    </w:p>
    <w:p>
      <w:pPr>
        <w:ind w:firstLine="64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C5-10万元            D  10万元以上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35.贵企业是否有定期举行法律培训，以提高员工的法律风险识别能力和控制能力？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A是        B否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36.贵企业对什么样的损失的法律风险才会引起注意？（     ）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A涉及公司名誉的        B可能造成公司重大经济损失的</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C可能影响公司发展战略的   D一般都会及时处理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37.根据贵企业发展的经验，您认为在贵企业改变法律风险策略原有的管理机制时主要的障碍是什么？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A领导层的认知        B资金状况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C制度的落实          D其他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38.贵企业目前企业最关注的法律风险是哪个方面的？ </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A公司内部管理    B日常商业行为</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C业务拓展方面    D其他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39.贵企业每年因法律纠纷或承担责任的损失大约是多少元？  </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 0元       B 5万元以下      C 10万元以下</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D 50万元以下  E 100万元以下  F 100万以上</w:t>
      </w:r>
    </w:p>
    <w:p>
      <w:pP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40.贵企业涉诉案件频次如何？</w:t>
      </w:r>
    </w:p>
    <w:p>
      <w:pPr>
        <w:ind w:firstLine="320" w:firstLineChars="1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A最近3年内从未有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B最近3年内5起以下</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C最近3年内5—10起     D最近3年内10至15起</w:t>
      </w:r>
    </w:p>
    <w:p>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E最近3年内15起以上。</w:t>
      </w:r>
    </w:p>
    <w:p>
      <w:pPr>
        <w:rPr>
          <w:rFonts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69F36"/>
    <w:multiLevelType w:val="singleLevel"/>
    <w:tmpl w:val="55769F3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D5375"/>
    <w:rsid w:val="209D5375"/>
    <w:rsid w:val="34FD2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2018-08-28T02:31:00Z</dcterms:created>
  <dc:creator>Administrator</dc:creator>
  <cp:lastModifiedBy>Administrator</cp:lastModifiedBy>
  <dcterms:modified xsi:type="dcterms:W3CDTF">2018-08-28T02:32:14Z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